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0B30F" w14:textId="77777777" w:rsidR="00226D79" w:rsidRPr="00816004" w:rsidRDefault="00226D79" w:rsidP="00CE2CA2">
      <w:pPr>
        <w:widowControl w:val="0"/>
        <w:tabs>
          <w:tab w:val="left" w:pos="4140"/>
        </w:tabs>
        <w:snapToGrid w:val="0"/>
        <w:spacing w:after="0" w:line="240" w:lineRule="auto"/>
        <w:rPr>
          <w:rFonts w:ascii="Arial" w:hAnsi="Arial" w:cs="Arial"/>
        </w:rPr>
      </w:pPr>
      <w:r w:rsidRPr="00816004">
        <w:rPr>
          <w:rFonts w:ascii="Arial" w:hAnsi="Arial" w:cs="Arial"/>
          <w:b/>
          <w:bCs/>
        </w:rPr>
        <w:t>Who:</w:t>
      </w:r>
      <w:r w:rsidRPr="00816004">
        <w:rPr>
          <w:rFonts w:ascii="Arial" w:hAnsi="Arial" w:cs="Arial"/>
        </w:rPr>
        <w:t xml:space="preserve"> Rebecca Myers</w:t>
      </w:r>
      <w:r w:rsidRPr="00816004">
        <w:rPr>
          <w:rFonts w:ascii="Arial" w:hAnsi="Arial" w:cs="Arial"/>
        </w:rPr>
        <w:tab/>
      </w:r>
      <w:r w:rsidRPr="00816004">
        <w:rPr>
          <w:rFonts w:ascii="Arial" w:hAnsi="Arial" w:cs="Arial"/>
          <w:b/>
          <w:bCs/>
        </w:rPr>
        <w:t>Amendment to:</w:t>
      </w:r>
      <w:r w:rsidRPr="00816004">
        <w:rPr>
          <w:rFonts w:ascii="Arial" w:hAnsi="Arial" w:cs="Arial"/>
        </w:rPr>
        <w:t xml:space="preserve"> Constitution</w:t>
      </w:r>
    </w:p>
    <w:p w14:paraId="1971F4D5" w14:textId="77777777" w:rsidR="00226D79" w:rsidRPr="00816004" w:rsidRDefault="00226D79" w:rsidP="00CE2CA2">
      <w:pPr>
        <w:widowControl w:val="0"/>
        <w:tabs>
          <w:tab w:val="left" w:pos="4140"/>
        </w:tabs>
        <w:snapToGrid w:val="0"/>
        <w:spacing w:after="0" w:line="240" w:lineRule="auto"/>
        <w:rPr>
          <w:rFonts w:ascii="Arial" w:hAnsi="Arial" w:cs="Arial"/>
        </w:rPr>
      </w:pPr>
    </w:p>
    <w:p w14:paraId="43CA5390" w14:textId="77777777" w:rsidR="00226D79" w:rsidRPr="00816004" w:rsidRDefault="00226D79" w:rsidP="00CE2CA2">
      <w:pPr>
        <w:widowControl w:val="0"/>
        <w:tabs>
          <w:tab w:val="left" w:pos="4140"/>
        </w:tabs>
        <w:snapToGrid w:val="0"/>
        <w:spacing w:after="0" w:line="240" w:lineRule="auto"/>
        <w:rPr>
          <w:rFonts w:ascii="Arial" w:hAnsi="Arial" w:cs="Arial"/>
        </w:rPr>
      </w:pPr>
      <w:r w:rsidRPr="00816004">
        <w:rPr>
          <w:rFonts w:ascii="Arial" w:hAnsi="Arial" w:cs="Arial"/>
          <w:b/>
          <w:bCs/>
        </w:rPr>
        <w:t>Dio:</w:t>
      </w:r>
      <w:r w:rsidRPr="00816004">
        <w:rPr>
          <w:rFonts w:ascii="Arial" w:hAnsi="Arial" w:cs="Arial"/>
        </w:rPr>
        <w:t xml:space="preserve"> Central Pennsylvania</w:t>
      </w:r>
      <w:r w:rsidRPr="00816004">
        <w:rPr>
          <w:rFonts w:ascii="Arial" w:hAnsi="Arial" w:cs="Arial"/>
        </w:rPr>
        <w:tab/>
        <w:t>Beginning – Preamble at the start</w:t>
      </w:r>
    </w:p>
    <w:p w14:paraId="43F4A064" w14:textId="77777777" w:rsidR="00226D79" w:rsidRPr="00816004" w:rsidRDefault="00226D79" w:rsidP="00CE2CA2">
      <w:pPr>
        <w:widowControl w:val="0"/>
        <w:tabs>
          <w:tab w:val="left" w:pos="4140"/>
        </w:tabs>
        <w:snapToGrid w:val="0"/>
        <w:spacing w:after="0" w:line="240" w:lineRule="auto"/>
        <w:rPr>
          <w:rFonts w:ascii="Arial" w:hAnsi="Arial" w:cs="Arial"/>
        </w:rPr>
      </w:pPr>
    </w:p>
    <w:p w14:paraId="1AB9F772" w14:textId="77777777" w:rsidR="00226D79" w:rsidRPr="00816004" w:rsidRDefault="00226D79" w:rsidP="00CE2CA2">
      <w:pPr>
        <w:widowControl w:val="0"/>
        <w:tabs>
          <w:tab w:val="left" w:pos="4140"/>
        </w:tabs>
        <w:snapToGrid w:val="0"/>
        <w:spacing w:after="0" w:line="240" w:lineRule="auto"/>
        <w:rPr>
          <w:rFonts w:ascii="Arial" w:hAnsi="Arial" w:cs="Arial"/>
        </w:rPr>
      </w:pPr>
      <w:r w:rsidRPr="00816004">
        <w:rPr>
          <w:rFonts w:ascii="Arial" w:hAnsi="Arial" w:cs="Arial"/>
          <w:b/>
          <w:bCs/>
        </w:rPr>
        <w:t>Parish / City:</w:t>
      </w:r>
      <w:r>
        <w:rPr>
          <w:rFonts w:ascii="Arial" w:hAnsi="Arial" w:cs="Arial"/>
        </w:rPr>
        <w:t xml:space="preserve"> </w:t>
      </w:r>
      <w:r w:rsidRPr="00816004">
        <w:rPr>
          <w:rFonts w:ascii="Arial" w:hAnsi="Arial" w:cs="Arial"/>
        </w:rPr>
        <w:t>St. Paul’s Harrisburg</w:t>
      </w:r>
    </w:p>
    <w:p w14:paraId="6B567F18" w14:textId="77777777" w:rsidR="00226D79" w:rsidRPr="00816004" w:rsidRDefault="00226D79" w:rsidP="00CE2CA2">
      <w:pPr>
        <w:widowControl w:val="0"/>
        <w:tabs>
          <w:tab w:val="left" w:pos="4140"/>
        </w:tabs>
        <w:snapToGrid w:val="0"/>
        <w:spacing w:after="0" w:line="240" w:lineRule="auto"/>
        <w:rPr>
          <w:rFonts w:ascii="Arial" w:hAnsi="Arial" w:cs="Arial"/>
        </w:rPr>
      </w:pPr>
    </w:p>
    <w:p w14:paraId="70569BC6" w14:textId="77777777" w:rsidR="00226D79" w:rsidRPr="00816004" w:rsidRDefault="00226D79" w:rsidP="00CE2CA2">
      <w:pPr>
        <w:widowControl w:val="0"/>
        <w:tabs>
          <w:tab w:val="left" w:pos="4140"/>
        </w:tabs>
        <w:snapToGrid w:val="0"/>
        <w:spacing w:after="0" w:line="240" w:lineRule="auto"/>
        <w:rPr>
          <w:rFonts w:ascii="Arial" w:hAnsi="Arial" w:cs="Arial"/>
          <w:b/>
          <w:bCs/>
        </w:rPr>
      </w:pPr>
      <w:r w:rsidRPr="00816004">
        <w:rPr>
          <w:rFonts w:ascii="Arial" w:hAnsi="Arial" w:cs="Arial"/>
          <w:b/>
          <w:bCs/>
        </w:rPr>
        <w:t>Resolution with Proposed Change:</w:t>
      </w:r>
    </w:p>
    <w:p w14:paraId="45A2F609" w14:textId="77777777" w:rsidR="00226D79" w:rsidRPr="00816004" w:rsidRDefault="00226D79" w:rsidP="00CE2CA2">
      <w:pPr>
        <w:widowControl w:val="0"/>
        <w:tabs>
          <w:tab w:val="left" w:pos="4140"/>
        </w:tabs>
        <w:snapToGrid w:val="0"/>
        <w:spacing w:after="0" w:line="240" w:lineRule="auto"/>
        <w:rPr>
          <w:rFonts w:ascii="Arial" w:hAnsi="Arial" w:cs="Arial"/>
          <w:b/>
          <w:bCs/>
        </w:rPr>
      </w:pPr>
    </w:p>
    <w:p w14:paraId="17C5A1E5" w14:textId="77777777" w:rsidR="00226D79" w:rsidRPr="00816004" w:rsidRDefault="00226D79" w:rsidP="00CE2CA2">
      <w:pPr>
        <w:widowControl w:val="0"/>
        <w:tabs>
          <w:tab w:val="left" w:pos="4140"/>
        </w:tabs>
        <w:snapToGrid w:val="0"/>
        <w:spacing w:after="0" w:line="240" w:lineRule="auto"/>
        <w:ind w:left="360"/>
        <w:rPr>
          <w:rFonts w:ascii="Arial" w:hAnsi="Arial" w:cs="Arial"/>
        </w:rPr>
      </w:pPr>
      <w:r w:rsidRPr="00816004">
        <w:rPr>
          <w:rFonts w:ascii="Arial" w:hAnsi="Arial" w:cs="Arial"/>
        </w:rPr>
        <w:t>Beloved in Christ, we gather as the Episcopal Diocese of the Susquehanna to be formed and governed for the mission of God in this place. As the prophet Micah 6:8 proclaims, we are called “to do justice, to love kindness, and to walk humbly with our God.” Our Constitution exists to order our common life so that we may faithfully live out this calling in the power of the Holy Spirit.</w:t>
      </w:r>
    </w:p>
    <w:p w14:paraId="13E093E1" w14:textId="77777777" w:rsidR="00226D79" w:rsidRPr="00816004" w:rsidRDefault="00226D79" w:rsidP="00CE2CA2">
      <w:pPr>
        <w:widowControl w:val="0"/>
        <w:tabs>
          <w:tab w:val="left" w:pos="4140"/>
        </w:tabs>
        <w:snapToGrid w:val="0"/>
        <w:spacing w:after="0" w:line="240" w:lineRule="auto"/>
        <w:ind w:left="360"/>
        <w:rPr>
          <w:rFonts w:ascii="Arial" w:hAnsi="Arial" w:cs="Arial"/>
        </w:rPr>
      </w:pPr>
    </w:p>
    <w:p w14:paraId="2995CF5E" w14:textId="77777777" w:rsidR="00226D79" w:rsidRPr="00816004" w:rsidRDefault="00226D79" w:rsidP="00CE2CA2">
      <w:pPr>
        <w:widowControl w:val="0"/>
        <w:tabs>
          <w:tab w:val="left" w:pos="4140"/>
        </w:tabs>
        <w:snapToGrid w:val="0"/>
        <w:spacing w:after="0" w:line="240" w:lineRule="auto"/>
        <w:ind w:left="360"/>
        <w:rPr>
          <w:rFonts w:ascii="Arial" w:hAnsi="Arial" w:cs="Arial"/>
        </w:rPr>
      </w:pPr>
      <w:r w:rsidRPr="00816004">
        <w:rPr>
          <w:rFonts w:ascii="Arial" w:hAnsi="Arial" w:cs="Arial"/>
        </w:rPr>
        <w:t>In faithfulness to our Baptismal Covenant, we confess our sins and the ways they have wounded the Body of Christ. We repent of all that denies the image of God in one another and separates us from the love to which we are called. With God’s help, we will persevere in resisting evil, proclaim the Good News, seek and serve Christ in all persons, love our neighbor as ourselves, strive for justice and peace among all people, and respect the dignity of every human being.</w:t>
      </w:r>
    </w:p>
    <w:p w14:paraId="73411E90" w14:textId="77777777" w:rsidR="00226D79" w:rsidRPr="00816004" w:rsidRDefault="00226D79" w:rsidP="00CE2CA2">
      <w:pPr>
        <w:widowControl w:val="0"/>
        <w:tabs>
          <w:tab w:val="left" w:pos="4140"/>
        </w:tabs>
        <w:snapToGrid w:val="0"/>
        <w:spacing w:after="0" w:line="240" w:lineRule="auto"/>
        <w:ind w:left="360"/>
        <w:rPr>
          <w:rFonts w:ascii="Arial" w:hAnsi="Arial" w:cs="Arial"/>
        </w:rPr>
      </w:pPr>
    </w:p>
    <w:p w14:paraId="243E7D37" w14:textId="77777777" w:rsidR="00226D79" w:rsidRPr="00816004" w:rsidRDefault="00226D79" w:rsidP="00CE2CA2">
      <w:pPr>
        <w:widowControl w:val="0"/>
        <w:tabs>
          <w:tab w:val="left" w:pos="4140"/>
        </w:tabs>
        <w:snapToGrid w:val="0"/>
        <w:spacing w:after="0" w:line="240" w:lineRule="auto"/>
        <w:ind w:left="360"/>
        <w:rPr>
          <w:rFonts w:ascii="Arial" w:hAnsi="Arial" w:cs="Arial"/>
        </w:rPr>
      </w:pPr>
      <w:r w:rsidRPr="00816004">
        <w:rPr>
          <w:rFonts w:ascii="Arial" w:hAnsi="Arial" w:cs="Arial"/>
        </w:rPr>
        <w:t>This Constitution is both our covenant and our guide, shaping us as a people committed to healing, reconciliation, and the building of God’s Beloved Community. In it we find the framework for our shared ministry, so that, with God’s help, we may be a sign and foretaste of God’s Kingdom, where love unites all and every barrier is broken down.</w:t>
      </w:r>
    </w:p>
    <w:p w14:paraId="0C56670C" w14:textId="77777777" w:rsidR="00226D79" w:rsidRPr="00816004" w:rsidRDefault="00226D79" w:rsidP="00CE2CA2">
      <w:pPr>
        <w:widowControl w:val="0"/>
        <w:tabs>
          <w:tab w:val="left" w:pos="4140"/>
        </w:tabs>
        <w:snapToGrid w:val="0"/>
        <w:spacing w:after="0" w:line="240" w:lineRule="auto"/>
        <w:rPr>
          <w:rFonts w:ascii="Arial" w:hAnsi="Arial" w:cs="Arial"/>
        </w:rPr>
      </w:pPr>
    </w:p>
    <w:p w14:paraId="69BBF672" w14:textId="77777777" w:rsidR="00226D79" w:rsidRPr="00816004" w:rsidRDefault="00226D79" w:rsidP="00CE2CA2">
      <w:pPr>
        <w:widowControl w:val="0"/>
        <w:tabs>
          <w:tab w:val="left" w:pos="4140"/>
        </w:tabs>
        <w:snapToGrid w:val="0"/>
        <w:spacing w:after="0" w:line="240" w:lineRule="auto"/>
        <w:rPr>
          <w:rFonts w:ascii="Arial" w:hAnsi="Arial" w:cs="Arial"/>
          <w:b/>
          <w:bCs/>
        </w:rPr>
      </w:pPr>
      <w:r w:rsidRPr="00816004">
        <w:rPr>
          <w:rFonts w:ascii="Arial" w:hAnsi="Arial" w:cs="Arial"/>
          <w:b/>
          <w:bCs/>
        </w:rPr>
        <w:t>Context of Change:</w:t>
      </w:r>
    </w:p>
    <w:p w14:paraId="6AEA715E" w14:textId="77777777" w:rsidR="00226D79" w:rsidRPr="00816004" w:rsidRDefault="00226D79" w:rsidP="00CE2CA2">
      <w:pPr>
        <w:widowControl w:val="0"/>
        <w:tabs>
          <w:tab w:val="left" w:pos="4140"/>
        </w:tabs>
        <w:snapToGrid w:val="0"/>
        <w:spacing w:after="0" w:line="240" w:lineRule="auto"/>
        <w:rPr>
          <w:rFonts w:ascii="Arial" w:hAnsi="Arial" w:cs="Arial"/>
        </w:rPr>
      </w:pPr>
    </w:p>
    <w:p w14:paraId="3F0C09F3" w14:textId="77777777" w:rsidR="00226D79" w:rsidRPr="00816004" w:rsidRDefault="00226D79" w:rsidP="00CE2CA2">
      <w:pPr>
        <w:widowControl w:val="0"/>
        <w:tabs>
          <w:tab w:val="left" w:pos="4140"/>
        </w:tabs>
        <w:snapToGrid w:val="0"/>
        <w:spacing w:after="0" w:line="240" w:lineRule="auto"/>
        <w:ind w:left="360"/>
        <w:rPr>
          <w:rFonts w:ascii="Arial" w:hAnsi="Arial" w:cs="Arial"/>
        </w:rPr>
      </w:pPr>
      <w:r w:rsidRPr="00816004">
        <w:rPr>
          <w:rFonts w:ascii="Arial" w:hAnsi="Arial" w:cs="Arial"/>
        </w:rPr>
        <w:t>This Preamble grounds our diocesan Constitution in the theological and moral commitments of our faith. Drawing on Micah 6:8 and the Baptismal Covenant from the Book of Common Prayer, it declares our mission, acknowledges our sins, names our commitment to justice, peace, and reconciliation, and envisions the Diocese as a sign of God’s Beloved Community. By adopting this Preamble, we proclaim that our governance is not merely administrative, but a shared covenant to live out the Gospel together.</w:t>
      </w:r>
    </w:p>
    <w:p w14:paraId="4BE69135" w14:textId="77777777" w:rsidR="00226D79" w:rsidRPr="00816004" w:rsidRDefault="00226D79" w:rsidP="00CE2CA2">
      <w:pPr>
        <w:widowControl w:val="0"/>
        <w:tabs>
          <w:tab w:val="left" w:pos="4140"/>
        </w:tabs>
        <w:snapToGrid w:val="0"/>
        <w:spacing w:after="0" w:line="240" w:lineRule="auto"/>
        <w:ind w:left="360"/>
        <w:rPr>
          <w:rFonts w:ascii="Arial" w:hAnsi="Arial" w:cs="Arial"/>
        </w:rPr>
      </w:pPr>
    </w:p>
    <w:p w14:paraId="675D879A" w14:textId="77777777" w:rsidR="00226D79" w:rsidRDefault="00226D79" w:rsidP="00CE2CA2">
      <w:pPr>
        <w:widowControl w:val="0"/>
        <w:tabs>
          <w:tab w:val="left" w:pos="4140"/>
        </w:tabs>
        <w:snapToGrid w:val="0"/>
        <w:spacing w:after="0" w:line="240" w:lineRule="auto"/>
        <w:ind w:left="360"/>
        <w:rPr>
          <w:rFonts w:ascii="Arial" w:hAnsi="Arial" w:cs="Arial"/>
        </w:rPr>
      </w:pPr>
      <w:r w:rsidRPr="00816004">
        <w:rPr>
          <w:rFonts w:ascii="Arial" w:hAnsi="Arial" w:cs="Arial"/>
        </w:rPr>
        <w:t>The proposed amendment provides a preamble to the Constitution providing an overall purpose for the Constitution.</w:t>
      </w:r>
    </w:p>
    <w:p w14:paraId="3F533732" w14:textId="77777777" w:rsidR="00EA4604" w:rsidRPr="00816004" w:rsidRDefault="00EA4604" w:rsidP="00CE2CA2">
      <w:pPr>
        <w:widowControl w:val="0"/>
        <w:tabs>
          <w:tab w:val="left" w:pos="4140"/>
        </w:tabs>
        <w:snapToGrid w:val="0"/>
        <w:spacing w:after="0" w:line="240" w:lineRule="auto"/>
        <w:ind w:left="360"/>
        <w:rPr>
          <w:rFonts w:ascii="Arial" w:hAnsi="Arial" w:cs="Arial"/>
        </w:rPr>
      </w:pPr>
    </w:p>
    <w:p w14:paraId="3CB92F16" w14:textId="3DE9620D" w:rsidR="00226D79" w:rsidRDefault="00226D79" w:rsidP="00CE2CA2">
      <w:pPr>
        <w:widowControl w:val="0"/>
        <w:tabs>
          <w:tab w:val="left" w:pos="4140"/>
        </w:tabs>
        <w:snapToGrid w:val="0"/>
        <w:spacing w:after="0" w:line="240" w:lineRule="auto"/>
        <w:rPr>
          <w:rFonts w:ascii="Arial" w:hAnsi="Arial" w:cs="Arial"/>
          <w:b/>
          <w:bCs/>
        </w:rPr>
      </w:pPr>
      <w:r>
        <w:rPr>
          <w:rFonts w:ascii="Arial" w:hAnsi="Arial" w:cs="Arial"/>
          <w:noProof/>
        </w:rPr>
        <mc:AlternateContent>
          <mc:Choice Requires="wps">
            <w:drawing>
              <wp:anchor distT="0" distB="0" distL="114300" distR="114300" simplePos="0" relativeHeight="251659264" behindDoc="0" locked="0" layoutInCell="1" allowOverlap="1" wp14:anchorId="14BD591F" wp14:editId="77B5D213">
                <wp:simplePos x="0" y="0"/>
                <wp:positionH relativeFrom="column">
                  <wp:posOffset>-96147</wp:posOffset>
                </wp:positionH>
                <wp:positionV relativeFrom="paragraph">
                  <wp:posOffset>154977</wp:posOffset>
                </wp:positionV>
                <wp:extent cx="6409266" cy="0"/>
                <wp:effectExtent l="0" t="12700" r="17145" b="12700"/>
                <wp:wrapNone/>
                <wp:docPr id="604613073" name="Straight Connector 1"/>
                <wp:cNvGraphicFramePr/>
                <a:graphic xmlns:a="http://schemas.openxmlformats.org/drawingml/2006/main">
                  <a:graphicData uri="http://schemas.microsoft.com/office/word/2010/wordprocessingShape">
                    <wps:wsp>
                      <wps:cNvCnPr/>
                      <wps:spPr>
                        <a:xfrm>
                          <a:off x="0" y="0"/>
                          <a:ext cx="6409266"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348B6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5pt,12.2pt" to="497.1pt,12.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" strokecolor="#156082 [3204]" strokeweight="1.5pt">
                <v:stroke joinstyle="miter"/>
              </v:line>
            </w:pict>
          </mc:Fallback>
        </mc:AlternateContent>
      </w:r>
    </w:p>
    <w:p w14:paraId="3FC6A290" w14:textId="51DF5253" w:rsidR="00226D79" w:rsidRDefault="00226D79" w:rsidP="00CE2CA2">
      <w:pPr>
        <w:widowControl w:val="0"/>
        <w:tabs>
          <w:tab w:val="left" w:pos="4140"/>
        </w:tabs>
        <w:snapToGrid w:val="0"/>
        <w:spacing w:after="0" w:line="240" w:lineRule="auto"/>
        <w:rPr>
          <w:rFonts w:ascii="Arial" w:hAnsi="Arial" w:cs="Arial"/>
          <w:b/>
          <w:bCs/>
        </w:rPr>
      </w:pPr>
    </w:p>
    <w:p w14:paraId="24B4BE98" w14:textId="77777777" w:rsidR="00EA4604" w:rsidRDefault="00EA4604" w:rsidP="00CE2CA2">
      <w:pPr>
        <w:widowControl w:val="0"/>
        <w:tabs>
          <w:tab w:val="left" w:pos="4140"/>
        </w:tabs>
        <w:snapToGrid w:val="0"/>
        <w:spacing w:after="0" w:line="240" w:lineRule="auto"/>
        <w:rPr>
          <w:rFonts w:ascii="Arial" w:hAnsi="Arial" w:cs="Arial"/>
          <w:b/>
          <w:bCs/>
        </w:rPr>
      </w:pPr>
    </w:p>
    <w:p w14:paraId="4080F0E3" w14:textId="77777777" w:rsidR="00EA4604" w:rsidRDefault="00EA4604" w:rsidP="00CE2CA2">
      <w:pPr>
        <w:widowControl w:val="0"/>
        <w:tabs>
          <w:tab w:val="left" w:pos="4140"/>
        </w:tabs>
        <w:snapToGrid w:val="0"/>
        <w:spacing w:after="0" w:line="240" w:lineRule="auto"/>
        <w:rPr>
          <w:rFonts w:ascii="Arial" w:hAnsi="Arial" w:cs="Arial"/>
          <w:b/>
          <w:bCs/>
        </w:rPr>
      </w:pPr>
    </w:p>
    <w:p w14:paraId="020FA9ED" w14:textId="767940B8" w:rsidR="001D6EF1" w:rsidRDefault="00ED276F" w:rsidP="00CE2CA2">
      <w:pPr>
        <w:widowControl w:val="0"/>
        <w:tabs>
          <w:tab w:val="left" w:pos="4140"/>
        </w:tabs>
        <w:snapToGrid w:val="0"/>
        <w:spacing w:after="0" w:line="240" w:lineRule="auto"/>
        <w:rPr>
          <w:rFonts w:ascii="Arial" w:hAnsi="Arial" w:cs="Arial"/>
        </w:rPr>
      </w:pPr>
      <w:r w:rsidRPr="00816004">
        <w:rPr>
          <w:rFonts w:ascii="Arial" w:hAnsi="Arial" w:cs="Arial"/>
          <w:b/>
          <w:bCs/>
        </w:rPr>
        <w:t>Who:</w:t>
      </w:r>
      <w:r w:rsidRPr="00816004">
        <w:rPr>
          <w:rFonts w:ascii="Arial" w:hAnsi="Arial" w:cs="Arial"/>
        </w:rPr>
        <w:t xml:space="preserve"> Jane Miron</w:t>
      </w:r>
      <w:r w:rsidRPr="00816004">
        <w:rPr>
          <w:rFonts w:ascii="Arial" w:hAnsi="Arial" w:cs="Arial"/>
        </w:rPr>
        <w:tab/>
      </w:r>
      <w:r w:rsidRPr="00816004">
        <w:rPr>
          <w:rFonts w:ascii="Arial" w:hAnsi="Arial" w:cs="Arial"/>
          <w:b/>
          <w:bCs/>
        </w:rPr>
        <w:t>Amendment to:</w:t>
      </w:r>
      <w:r w:rsidR="00947024">
        <w:rPr>
          <w:rFonts w:ascii="Arial" w:hAnsi="Arial" w:cs="Arial"/>
          <w:b/>
          <w:bCs/>
        </w:rPr>
        <w:t xml:space="preserve"> The Canons</w:t>
      </w:r>
    </w:p>
    <w:p w14:paraId="5F4E1212" w14:textId="77777777" w:rsidR="00947024" w:rsidRPr="00816004" w:rsidRDefault="00947024" w:rsidP="00CE2CA2">
      <w:pPr>
        <w:widowControl w:val="0"/>
        <w:tabs>
          <w:tab w:val="left" w:pos="4140"/>
        </w:tabs>
        <w:snapToGrid w:val="0"/>
        <w:spacing w:after="0" w:line="240" w:lineRule="auto"/>
        <w:rPr>
          <w:rFonts w:ascii="Arial" w:hAnsi="Arial" w:cs="Arial"/>
        </w:rPr>
      </w:pPr>
    </w:p>
    <w:p w14:paraId="3541FB26" w14:textId="5B9F7352" w:rsidR="00ED276F" w:rsidRPr="00947024" w:rsidRDefault="00ED276F" w:rsidP="00CE2CA2">
      <w:pPr>
        <w:widowControl w:val="0"/>
        <w:tabs>
          <w:tab w:val="left" w:pos="4140"/>
        </w:tabs>
        <w:snapToGrid w:val="0"/>
        <w:spacing w:after="0" w:line="240" w:lineRule="auto"/>
        <w:rPr>
          <w:rFonts w:ascii="Arial" w:hAnsi="Arial" w:cs="Arial"/>
        </w:rPr>
      </w:pPr>
      <w:r w:rsidRPr="00816004">
        <w:rPr>
          <w:rFonts w:ascii="Arial" w:hAnsi="Arial" w:cs="Arial"/>
          <w:b/>
          <w:bCs/>
        </w:rPr>
        <w:t>Dio:</w:t>
      </w:r>
      <w:r w:rsidRPr="00816004">
        <w:rPr>
          <w:rFonts w:ascii="Arial" w:hAnsi="Arial" w:cs="Arial"/>
        </w:rPr>
        <w:t xml:space="preserve"> Central Pennsylvania</w:t>
      </w:r>
      <w:r w:rsidRPr="00816004">
        <w:rPr>
          <w:rFonts w:ascii="Arial" w:hAnsi="Arial" w:cs="Arial"/>
        </w:rPr>
        <w:tab/>
      </w:r>
      <w:r w:rsidR="001D6EF1" w:rsidRPr="00947024">
        <w:rPr>
          <w:rFonts w:ascii="Arial" w:hAnsi="Arial" w:cs="Arial"/>
        </w:rPr>
        <w:t xml:space="preserve">Canon 3, </w:t>
      </w:r>
      <w:r w:rsidRPr="00947024">
        <w:rPr>
          <w:rFonts w:ascii="Arial" w:hAnsi="Arial" w:cs="Arial"/>
        </w:rPr>
        <w:t xml:space="preserve">Section </w:t>
      </w:r>
      <w:r w:rsidR="001D6EF1" w:rsidRPr="00947024">
        <w:rPr>
          <w:rFonts w:ascii="Arial" w:hAnsi="Arial" w:cs="Arial"/>
        </w:rPr>
        <w:t>1.c.</w:t>
      </w:r>
      <w:r w:rsidRPr="00947024">
        <w:rPr>
          <w:rFonts w:ascii="Arial" w:hAnsi="Arial" w:cs="Arial"/>
        </w:rPr>
        <w:t xml:space="preserve"> – Commission on Ministry</w:t>
      </w:r>
    </w:p>
    <w:p w14:paraId="1F896E71" w14:textId="6EFA3733" w:rsidR="00ED276F" w:rsidRPr="00816004" w:rsidRDefault="001D6EF1" w:rsidP="00CE2CA2">
      <w:pPr>
        <w:widowControl w:val="0"/>
        <w:tabs>
          <w:tab w:val="left" w:pos="4140"/>
        </w:tabs>
        <w:snapToGrid w:val="0"/>
        <w:spacing w:after="0" w:line="240" w:lineRule="auto"/>
        <w:rPr>
          <w:rFonts w:ascii="Arial" w:hAnsi="Arial" w:cs="Arial"/>
        </w:rPr>
      </w:pPr>
      <w:r w:rsidRPr="00947024">
        <w:rPr>
          <w:rFonts w:ascii="Arial" w:hAnsi="Arial" w:cs="Arial"/>
        </w:rPr>
        <w:tab/>
      </w:r>
      <w:r w:rsidRPr="00947024">
        <w:rPr>
          <w:rFonts w:ascii="Arial" w:hAnsi="Arial" w:cs="Arial"/>
        </w:rPr>
        <w:tab/>
      </w:r>
      <w:r w:rsidRPr="00947024">
        <w:rPr>
          <w:rFonts w:ascii="Arial" w:hAnsi="Arial" w:cs="Arial"/>
        </w:rPr>
        <w:tab/>
      </w:r>
      <w:r w:rsidRPr="00947024">
        <w:rPr>
          <w:rFonts w:ascii="Arial" w:hAnsi="Arial" w:cs="Arial"/>
        </w:rPr>
        <w:tab/>
      </w:r>
      <w:r w:rsidRPr="00947024">
        <w:rPr>
          <w:rFonts w:ascii="Arial" w:hAnsi="Arial" w:cs="Arial"/>
        </w:rPr>
        <w:tab/>
        <w:t>Membership</w:t>
      </w:r>
    </w:p>
    <w:p w14:paraId="3F4CA883" w14:textId="058144A7" w:rsidR="00ED276F" w:rsidRPr="00816004" w:rsidRDefault="00ED276F" w:rsidP="00CE2CA2">
      <w:pPr>
        <w:widowControl w:val="0"/>
        <w:tabs>
          <w:tab w:val="left" w:pos="4140"/>
        </w:tabs>
        <w:snapToGrid w:val="0"/>
        <w:spacing w:after="0" w:line="240" w:lineRule="auto"/>
        <w:rPr>
          <w:rFonts w:ascii="Arial" w:hAnsi="Arial" w:cs="Arial"/>
        </w:rPr>
      </w:pPr>
      <w:r w:rsidRPr="00816004">
        <w:rPr>
          <w:rFonts w:ascii="Arial" w:hAnsi="Arial" w:cs="Arial"/>
          <w:b/>
          <w:bCs/>
        </w:rPr>
        <w:t>Parish / City:</w:t>
      </w:r>
      <w:r w:rsidR="00816004">
        <w:rPr>
          <w:rFonts w:ascii="Arial" w:hAnsi="Arial" w:cs="Arial"/>
        </w:rPr>
        <w:t xml:space="preserve"> </w:t>
      </w:r>
      <w:r w:rsidRPr="00816004">
        <w:rPr>
          <w:rFonts w:ascii="Arial" w:hAnsi="Arial" w:cs="Arial"/>
        </w:rPr>
        <w:t>St. Thomas Lancaster</w:t>
      </w:r>
    </w:p>
    <w:p w14:paraId="265EC118" w14:textId="47875964" w:rsidR="00ED276F" w:rsidRPr="00816004" w:rsidRDefault="00ED276F" w:rsidP="00CE2CA2">
      <w:pPr>
        <w:widowControl w:val="0"/>
        <w:tabs>
          <w:tab w:val="left" w:pos="4140"/>
        </w:tabs>
        <w:snapToGrid w:val="0"/>
        <w:spacing w:after="0" w:line="240" w:lineRule="auto"/>
        <w:rPr>
          <w:rFonts w:ascii="Arial" w:hAnsi="Arial" w:cs="Arial"/>
        </w:rPr>
      </w:pPr>
    </w:p>
    <w:p w14:paraId="7AE97CE8" w14:textId="5E337E5E" w:rsidR="00ED276F" w:rsidRPr="00816004" w:rsidRDefault="00ED276F" w:rsidP="00CE2CA2">
      <w:pPr>
        <w:widowControl w:val="0"/>
        <w:tabs>
          <w:tab w:val="left" w:pos="4140"/>
        </w:tabs>
        <w:snapToGrid w:val="0"/>
        <w:spacing w:after="0" w:line="240" w:lineRule="auto"/>
        <w:rPr>
          <w:rFonts w:ascii="Arial" w:hAnsi="Arial" w:cs="Arial"/>
          <w:b/>
          <w:bCs/>
        </w:rPr>
      </w:pPr>
      <w:r w:rsidRPr="00816004">
        <w:rPr>
          <w:rFonts w:ascii="Arial" w:hAnsi="Arial" w:cs="Arial"/>
          <w:b/>
          <w:bCs/>
        </w:rPr>
        <w:t>Resolution with Proposed Change:</w:t>
      </w:r>
    </w:p>
    <w:p w14:paraId="74D333A7" w14:textId="458A430D" w:rsidR="00ED276F" w:rsidRPr="00816004" w:rsidRDefault="00ED276F" w:rsidP="00CE2CA2">
      <w:pPr>
        <w:widowControl w:val="0"/>
        <w:tabs>
          <w:tab w:val="left" w:pos="4140"/>
        </w:tabs>
        <w:snapToGrid w:val="0"/>
        <w:spacing w:after="0" w:line="240" w:lineRule="auto"/>
        <w:rPr>
          <w:rFonts w:ascii="Arial" w:hAnsi="Arial" w:cs="Arial"/>
          <w:b/>
          <w:bCs/>
        </w:rPr>
      </w:pPr>
    </w:p>
    <w:p w14:paraId="7552A5FB" w14:textId="0F17FC3D" w:rsidR="00816004" w:rsidRPr="00816004" w:rsidRDefault="001D6EF1" w:rsidP="00CE2CA2">
      <w:pPr>
        <w:widowControl w:val="0"/>
        <w:tabs>
          <w:tab w:val="left" w:pos="4140"/>
        </w:tabs>
        <w:snapToGrid w:val="0"/>
        <w:spacing w:after="0" w:line="240" w:lineRule="auto"/>
        <w:ind w:left="360"/>
        <w:rPr>
          <w:rFonts w:ascii="Arial" w:hAnsi="Arial" w:cs="Arial"/>
        </w:rPr>
      </w:pPr>
      <w:r w:rsidRPr="00EA4604">
        <w:rPr>
          <w:rFonts w:ascii="Arial" w:hAnsi="Arial" w:cs="Arial"/>
        </w:rPr>
        <w:lastRenderedPageBreak/>
        <w:t xml:space="preserve">The Canons under Canon 3. Commission on Ministry, Section 1. Membership </w:t>
      </w:r>
      <w:proofErr w:type="gramStart"/>
      <w:r w:rsidRPr="00EA4604">
        <w:rPr>
          <w:rFonts w:ascii="Arial" w:hAnsi="Arial" w:cs="Arial"/>
        </w:rPr>
        <w:t>add</w:t>
      </w:r>
      <w:proofErr w:type="gramEnd"/>
      <w:r w:rsidRPr="00EA4604">
        <w:rPr>
          <w:rFonts w:ascii="Arial" w:hAnsi="Arial" w:cs="Arial"/>
        </w:rPr>
        <w:t xml:space="preserve"> subsection d.</w:t>
      </w:r>
      <w:r w:rsidR="00816004" w:rsidRPr="00EA4604">
        <w:rPr>
          <w:rFonts w:ascii="Arial" w:hAnsi="Arial" w:cs="Arial"/>
        </w:rPr>
        <w:t>:</w:t>
      </w:r>
    </w:p>
    <w:p w14:paraId="7EB67DE6" w14:textId="45AAA0D8" w:rsidR="00816004" w:rsidRPr="00816004" w:rsidRDefault="00816004" w:rsidP="00CE2CA2">
      <w:pPr>
        <w:widowControl w:val="0"/>
        <w:tabs>
          <w:tab w:val="left" w:pos="4140"/>
        </w:tabs>
        <w:snapToGrid w:val="0"/>
        <w:spacing w:after="0" w:line="240" w:lineRule="auto"/>
        <w:ind w:left="360"/>
        <w:rPr>
          <w:rFonts w:ascii="Arial" w:hAnsi="Arial" w:cs="Arial"/>
        </w:rPr>
      </w:pPr>
      <w:r w:rsidRPr="00816004">
        <w:rPr>
          <w:rFonts w:ascii="Arial" w:hAnsi="Arial" w:cs="Arial"/>
        </w:rPr>
        <w:t xml:space="preserve">  </w:t>
      </w:r>
    </w:p>
    <w:p w14:paraId="0748B8B1" w14:textId="74088FE6" w:rsidR="00816004" w:rsidRPr="00816004" w:rsidRDefault="00816004" w:rsidP="00CE2CA2">
      <w:pPr>
        <w:widowControl w:val="0"/>
        <w:tabs>
          <w:tab w:val="left" w:pos="4140"/>
        </w:tabs>
        <w:snapToGrid w:val="0"/>
        <w:spacing w:after="0" w:line="240" w:lineRule="auto"/>
        <w:ind w:left="360"/>
        <w:rPr>
          <w:rFonts w:ascii="Arial" w:hAnsi="Arial" w:cs="Arial"/>
        </w:rPr>
      </w:pPr>
      <w:r w:rsidRPr="00816004">
        <w:rPr>
          <w:rFonts w:ascii="Arial" w:hAnsi="Arial" w:cs="Arial"/>
        </w:rPr>
        <w:t>“In addition, an Archdeacon for Deacons will serve as an ex officio member with voice and vote of the Commission on Ministry".</w:t>
      </w:r>
    </w:p>
    <w:p w14:paraId="79442E4F" w14:textId="6D5DFB95" w:rsidR="00816004" w:rsidRPr="00816004" w:rsidRDefault="00816004" w:rsidP="00CE2CA2">
      <w:pPr>
        <w:widowControl w:val="0"/>
        <w:tabs>
          <w:tab w:val="left" w:pos="4140"/>
        </w:tabs>
        <w:snapToGrid w:val="0"/>
        <w:spacing w:after="0" w:line="240" w:lineRule="auto"/>
        <w:rPr>
          <w:rFonts w:ascii="Arial" w:hAnsi="Arial" w:cs="Arial"/>
        </w:rPr>
      </w:pPr>
    </w:p>
    <w:p w14:paraId="0F371672" w14:textId="4F3C00E6" w:rsidR="00ED276F" w:rsidRPr="00816004" w:rsidRDefault="00ED276F" w:rsidP="00CE2CA2">
      <w:pPr>
        <w:widowControl w:val="0"/>
        <w:tabs>
          <w:tab w:val="left" w:pos="4140"/>
        </w:tabs>
        <w:snapToGrid w:val="0"/>
        <w:spacing w:after="0" w:line="240" w:lineRule="auto"/>
        <w:rPr>
          <w:rFonts w:ascii="Arial" w:hAnsi="Arial" w:cs="Arial"/>
          <w:b/>
          <w:bCs/>
        </w:rPr>
      </w:pPr>
      <w:r w:rsidRPr="00816004">
        <w:rPr>
          <w:rFonts w:ascii="Arial" w:hAnsi="Arial" w:cs="Arial"/>
          <w:b/>
          <w:bCs/>
        </w:rPr>
        <w:t>Context of Change:</w:t>
      </w:r>
    </w:p>
    <w:p w14:paraId="4FA893E7" w14:textId="2FC9B6B1" w:rsidR="00ED276F" w:rsidRPr="00816004" w:rsidRDefault="00ED276F" w:rsidP="00CE2CA2">
      <w:pPr>
        <w:widowControl w:val="0"/>
        <w:tabs>
          <w:tab w:val="left" w:pos="4140"/>
        </w:tabs>
        <w:snapToGrid w:val="0"/>
        <w:spacing w:after="0" w:line="240" w:lineRule="auto"/>
        <w:rPr>
          <w:rFonts w:ascii="Arial" w:hAnsi="Arial" w:cs="Arial"/>
        </w:rPr>
      </w:pPr>
    </w:p>
    <w:p w14:paraId="29FDBB84" w14:textId="075BD907" w:rsidR="00816004" w:rsidRPr="00816004" w:rsidRDefault="00816004" w:rsidP="00CE2CA2">
      <w:pPr>
        <w:widowControl w:val="0"/>
        <w:tabs>
          <w:tab w:val="left" w:pos="4140"/>
        </w:tabs>
        <w:snapToGrid w:val="0"/>
        <w:spacing w:after="0" w:line="240" w:lineRule="auto"/>
        <w:ind w:left="360"/>
        <w:rPr>
          <w:rFonts w:ascii="Arial" w:hAnsi="Arial" w:cs="Arial"/>
        </w:rPr>
      </w:pPr>
      <w:r w:rsidRPr="00816004">
        <w:rPr>
          <w:rFonts w:ascii="Arial" w:hAnsi="Arial" w:cs="Arial"/>
        </w:rPr>
        <w:t xml:space="preserve">The proposed amendment adds a provision that makes the Archdeacon for Deacons an ex officio member of the Commission on Ministry with voice and vote. </w:t>
      </w:r>
    </w:p>
    <w:p w14:paraId="060F8628" w14:textId="5B72B396" w:rsidR="00816004" w:rsidRPr="00816004" w:rsidRDefault="00816004" w:rsidP="00CE2CA2">
      <w:pPr>
        <w:widowControl w:val="0"/>
        <w:tabs>
          <w:tab w:val="left" w:pos="4140"/>
        </w:tabs>
        <w:snapToGrid w:val="0"/>
        <w:spacing w:after="0" w:line="240" w:lineRule="auto"/>
        <w:ind w:left="720"/>
        <w:rPr>
          <w:rFonts w:ascii="Arial" w:hAnsi="Arial" w:cs="Arial"/>
        </w:rPr>
      </w:pPr>
    </w:p>
    <w:p w14:paraId="1C9A5FC9" w14:textId="08CEAD05" w:rsidR="00816004" w:rsidRPr="00816004" w:rsidRDefault="00816004" w:rsidP="00CE2CA2">
      <w:pPr>
        <w:widowControl w:val="0"/>
        <w:tabs>
          <w:tab w:val="left" w:pos="4140"/>
        </w:tabs>
        <w:snapToGrid w:val="0"/>
        <w:spacing w:after="0" w:line="240" w:lineRule="auto"/>
        <w:ind w:left="360"/>
        <w:rPr>
          <w:rFonts w:ascii="Arial" w:hAnsi="Arial" w:cs="Arial"/>
        </w:rPr>
      </w:pPr>
      <w:r w:rsidRPr="00816004">
        <w:rPr>
          <w:rFonts w:ascii="Arial" w:hAnsi="Arial" w:cs="Arial"/>
        </w:rPr>
        <w:t>Reason for Amendment</w:t>
      </w:r>
    </w:p>
    <w:p w14:paraId="69595EC9" w14:textId="2372773C" w:rsidR="00816004" w:rsidRPr="00816004" w:rsidRDefault="00816004" w:rsidP="00CE2CA2">
      <w:pPr>
        <w:widowControl w:val="0"/>
        <w:tabs>
          <w:tab w:val="left" w:pos="4140"/>
        </w:tabs>
        <w:snapToGrid w:val="0"/>
        <w:spacing w:after="0" w:line="240" w:lineRule="auto"/>
        <w:ind w:left="720"/>
        <w:rPr>
          <w:rFonts w:ascii="Arial" w:hAnsi="Arial" w:cs="Arial"/>
        </w:rPr>
      </w:pPr>
      <w:r w:rsidRPr="00816004">
        <w:rPr>
          <w:rFonts w:ascii="Arial" w:hAnsi="Arial" w:cs="Arial"/>
        </w:rPr>
        <w:t xml:space="preserve"> </w:t>
      </w:r>
    </w:p>
    <w:p w14:paraId="24962AC6" w14:textId="78F3CF80" w:rsidR="00816004" w:rsidRPr="00816004" w:rsidRDefault="00816004" w:rsidP="00CE2CA2">
      <w:pPr>
        <w:widowControl w:val="0"/>
        <w:tabs>
          <w:tab w:val="left" w:pos="4140"/>
        </w:tabs>
        <w:snapToGrid w:val="0"/>
        <w:spacing w:after="0" w:line="240" w:lineRule="auto"/>
        <w:ind w:left="360"/>
        <w:rPr>
          <w:rFonts w:ascii="Arial" w:hAnsi="Arial" w:cs="Arial"/>
        </w:rPr>
      </w:pPr>
      <w:r w:rsidRPr="00816004">
        <w:rPr>
          <w:rFonts w:ascii="Arial" w:hAnsi="Arial" w:cs="Arial"/>
        </w:rPr>
        <w:t>The rationale for appointing an Archdeacon for Deacons to the COM is to provide the following advantages for the people in the Ordination Process:</w:t>
      </w:r>
    </w:p>
    <w:p w14:paraId="2FF3BB08" w14:textId="173F4E8C" w:rsidR="00816004" w:rsidRPr="00816004" w:rsidRDefault="00816004" w:rsidP="00CE2CA2">
      <w:pPr>
        <w:widowControl w:val="0"/>
        <w:tabs>
          <w:tab w:val="left" w:pos="4140"/>
        </w:tabs>
        <w:snapToGrid w:val="0"/>
        <w:spacing w:after="0" w:line="240" w:lineRule="auto"/>
        <w:ind w:left="360"/>
        <w:rPr>
          <w:rFonts w:ascii="Arial" w:hAnsi="Arial" w:cs="Arial"/>
        </w:rPr>
      </w:pPr>
    </w:p>
    <w:p w14:paraId="345AF83A" w14:textId="408E2061" w:rsidR="00816004" w:rsidRPr="00816004" w:rsidRDefault="00816004" w:rsidP="00CE2CA2">
      <w:pPr>
        <w:pStyle w:val="ListParagraph"/>
        <w:widowControl w:val="0"/>
        <w:numPr>
          <w:ilvl w:val="0"/>
          <w:numId w:val="1"/>
        </w:numPr>
        <w:tabs>
          <w:tab w:val="left" w:pos="4140"/>
        </w:tabs>
        <w:snapToGrid w:val="0"/>
        <w:spacing w:after="0" w:line="240" w:lineRule="auto"/>
        <w:ind w:left="720"/>
        <w:rPr>
          <w:rFonts w:ascii="Arial" w:hAnsi="Arial" w:cs="Arial"/>
        </w:rPr>
      </w:pPr>
      <w:r w:rsidRPr="00816004">
        <w:rPr>
          <w:rFonts w:ascii="Arial" w:hAnsi="Arial" w:cs="Arial"/>
        </w:rPr>
        <w:t xml:space="preserve">The presence of the Archdeacon of Deacons on the COM validates the role of the deacon in the church and the seriousness of this vocation. This is an important witness to the church in general but can be particularly important for those in the ordination process experiencing a call to the vocational diaconate. </w:t>
      </w:r>
    </w:p>
    <w:p w14:paraId="20F18624" w14:textId="5CFF638B" w:rsidR="00816004" w:rsidRPr="00816004" w:rsidRDefault="00816004" w:rsidP="00CE2CA2">
      <w:pPr>
        <w:pStyle w:val="ListParagraph"/>
        <w:widowControl w:val="0"/>
        <w:numPr>
          <w:ilvl w:val="0"/>
          <w:numId w:val="1"/>
        </w:numPr>
        <w:tabs>
          <w:tab w:val="left" w:pos="4140"/>
        </w:tabs>
        <w:snapToGrid w:val="0"/>
        <w:spacing w:after="0" w:line="240" w:lineRule="auto"/>
        <w:ind w:left="720"/>
        <w:rPr>
          <w:rFonts w:ascii="Arial" w:hAnsi="Arial" w:cs="Arial"/>
        </w:rPr>
      </w:pPr>
      <w:r w:rsidRPr="00816004">
        <w:rPr>
          <w:rFonts w:ascii="Arial" w:hAnsi="Arial" w:cs="Arial"/>
        </w:rPr>
        <w:t xml:space="preserve">At the monthly COM meetings, the Archdeacon of Deacons can articulate and proclaim with a consistent voice the roles and responsibilities of the deacon and provide clarity to people in the process regarding the differentiation between the roles of deacon and priest. </w:t>
      </w:r>
    </w:p>
    <w:p w14:paraId="6CB3C7FA" w14:textId="6D1BD586" w:rsidR="00816004" w:rsidRPr="00816004" w:rsidRDefault="00816004" w:rsidP="00CE2CA2">
      <w:pPr>
        <w:pStyle w:val="ListParagraph"/>
        <w:widowControl w:val="0"/>
        <w:numPr>
          <w:ilvl w:val="0"/>
          <w:numId w:val="1"/>
        </w:numPr>
        <w:tabs>
          <w:tab w:val="left" w:pos="4140"/>
        </w:tabs>
        <w:snapToGrid w:val="0"/>
        <w:spacing w:after="0" w:line="240" w:lineRule="auto"/>
        <w:ind w:left="720"/>
        <w:rPr>
          <w:rFonts w:ascii="Arial" w:hAnsi="Arial" w:cs="Arial"/>
        </w:rPr>
      </w:pPr>
      <w:r w:rsidRPr="00816004">
        <w:rPr>
          <w:rFonts w:ascii="Arial" w:hAnsi="Arial" w:cs="Arial"/>
        </w:rPr>
        <w:t xml:space="preserve">The Archdeacon of Deacons participates in the leading of the SSFM class – the Deacon’s Path – and therefore begins to build a relationship with all persons in the ordination process early in their discernment which can continue through their ordination and placement in a parish. </w:t>
      </w:r>
    </w:p>
    <w:p w14:paraId="480BA4CD" w14:textId="1BACA3C5" w:rsidR="00816004" w:rsidRPr="00816004" w:rsidRDefault="00816004" w:rsidP="00CE2CA2">
      <w:pPr>
        <w:pStyle w:val="ListParagraph"/>
        <w:widowControl w:val="0"/>
        <w:numPr>
          <w:ilvl w:val="0"/>
          <w:numId w:val="1"/>
        </w:numPr>
        <w:tabs>
          <w:tab w:val="left" w:pos="4140"/>
        </w:tabs>
        <w:snapToGrid w:val="0"/>
        <w:spacing w:after="0" w:line="240" w:lineRule="auto"/>
        <w:ind w:left="720"/>
        <w:rPr>
          <w:rFonts w:ascii="Arial" w:hAnsi="Arial" w:cs="Arial"/>
        </w:rPr>
      </w:pPr>
      <w:r w:rsidRPr="00816004">
        <w:rPr>
          <w:rFonts w:ascii="Arial" w:hAnsi="Arial" w:cs="Arial"/>
        </w:rPr>
        <w:t>The Archdeacon of Deacons can observe the long-term growth and challenges of the person-in-the process, which provides valuable information when working with the bishop on the placement of the deacon in a particular parish.</w:t>
      </w:r>
    </w:p>
    <w:p w14:paraId="01BE245E" w14:textId="23B5EFB7" w:rsidR="00816004" w:rsidRPr="00816004" w:rsidRDefault="00816004" w:rsidP="00CE2CA2">
      <w:pPr>
        <w:pStyle w:val="ListParagraph"/>
        <w:widowControl w:val="0"/>
        <w:numPr>
          <w:ilvl w:val="0"/>
          <w:numId w:val="1"/>
        </w:numPr>
        <w:tabs>
          <w:tab w:val="left" w:pos="4140"/>
        </w:tabs>
        <w:snapToGrid w:val="0"/>
        <w:spacing w:after="0" w:line="240" w:lineRule="auto"/>
        <w:ind w:left="720"/>
        <w:rPr>
          <w:rFonts w:ascii="Arial" w:hAnsi="Arial" w:cs="Arial"/>
        </w:rPr>
      </w:pPr>
      <w:r w:rsidRPr="00816004">
        <w:rPr>
          <w:rFonts w:ascii="Arial" w:hAnsi="Arial" w:cs="Arial"/>
        </w:rPr>
        <w:t xml:space="preserve">Every person in the process will be a deacon for at least six months. Through the years of engagement of the COM with the person in the process, the Archdeacon of Deacons builds relationships with each person and can more effectively and intentionally mentor them during this time of formation as a deacon. </w:t>
      </w:r>
    </w:p>
    <w:p w14:paraId="7685E018" w14:textId="34EC6426" w:rsidR="00816004" w:rsidRPr="00816004" w:rsidRDefault="00816004" w:rsidP="00CE2CA2">
      <w:pPr>
        <w:pStyle w:val="ListParagraph"/>
        <w:widowControl w:val="0"/>
        <w:numPr>
          <w:ilvl w:val="0"/>
          <w:numId w:val="1"/>
        </w:numPr>
        <w:tabs>
          <w:tab w:val="left" w:pos="4140"/>
        </w:tabs>
        <w:snapToGrid w:val="0"/>
        <w:spacing w:after="0" w:line="240" w:lineRule="auto"/>
        <w:ind w:left="720"/>
        <w:rPr>
          <w:rFonts w:ascii="Arial" w:hAnsi="Arial" w:cs="Arial"/>
        </w:rPr>
      </w:pPr>
      <w:r w:rsidRPr="00816004">
        <w:rPr>
          <w:rFonts w:ascii="Arial" w:hAnsi="Arial" w:cs="Arial"/>
        </w:rPr>
        <w:t xml:space="preserve">The Archdeacon of Deacons attends the ordinations of people s/he knows and has supported through the process, which makes the celebration fuller and more joyous. </w:t>
      </w:r>
    </w:p>
    <w:p w14:paraId="08F2F089" w14:textId="05B7660C" w:rsidR="00816004" w:rsidRPr="00816004" w:rsidRDefault="00816004" w:rsidP="00CE2CA2">
      <w:pPr>
        <w:widowControl w:val="0"/>
        <w:tabs>
          <w:tab w:val="left" w:pos="4140"/>
        </w:tabs>
        <w:snapToGrid w:val="0"/>
        <w:spacing w:after="0" w:line="240" w:lineRule="auto"/>
        <w:ind w:left="360"/>
        <w:rPr>
          <w:rFonts w:ascii="Arial" w:hAnsi="Arial" w:cs="Arial"/>
        </w:rPr>
      </w:pPr>
    </w:p>
    <w:p w14:paraId="6B026CE4" w14:textId="4E0E5F35" w:rsidR="00816004" w:rsidRPr="00816004" w:rsidRDefault="00816004" w:rsidP="00CE2CA2">
      <w:pPr>
        <w:widowControl w:val="0"/>
        <w:tabs>
          <w:tab w:val="left" w:pos="4140"/>
        </w:tabs>
        <w:snapToGrid w:val="0"/>
        <w:spacing w:after="0" w:line="240" w:lineRule="auto"/>
        <w:ind w:left="360"/>
        <w:rPr>
          <w:rFonts w:ascii="Arial" w:hAnsi="Arial" w:cs="Arial"/>
        </w:rPr>
      </w:pPr>
      <w:r w:rsidRPr="00816004">
        <w:rPr>
          <w:rFonts w:ascii="Arial" w:hAnsi="Arial" w:cs="Arial"/>
        </w:rPr>
        <w:t xml:space="preserve"> By serving on the COM, the Archdeacon gains a deeper and fuller understanding of the persons in discernment and is therefore in a better position to assist the Bishop in placement of deacons, based on the deacon’s skills and personality. Knowledge gained by learning to know persons in discernment throughout their process also helps in the Archdeacon’s ongoing oversight of the diaconal ministry in the diocese.</w:t>
      </w:r>
    </w:p>
    <w:p w14:paraId="57185EB6" w14:textId="39F7B497" w:rsidR="00816004" w:rsidRPr="00816004" w:rsidRDefault="00816004" w:rsidP="00CE2CA2">
      <w:pPr>
        <w:widowControl w:val="0"/>
        <w:tabs>
          <w:tab w:val="left" w:pos="4140"/>
        </w:tabs>
        <w:snapToGrid w:val="0"/>
        <w:spacing w:after="0" w:line="240" w:lineRule="auto"/>
        <w:ind w:left="360"/>
        <w:rPr>
          <w:rFonts w:ascii="Arial" w:hAnsi="Arial" w:cs="Arial"/>
        </w:rPr>
      </w:pPr>
      <w:r w:rsidRPr="00816004">
        <w:rPr>
          <w:rFonts w:ascii="Arial" w:hAnsi="Arial" w:cs="Arial"/>
        </w:rPr>
        <w:t xml:space="preserve"> </w:t>
      </w:r>
    </w:p>
    <w:p w14:paraId="3D59C767" w14:textId="258AA693" w:rsidR="00816004" w:rsidRDefault="00816004" w:rsidP="00CE2CA2">
      <w:pPr>
        <w:widowControl w:val="0"/>
        <w:tabs>
          <w:tab w:val="left" w:pos="4140"/>
        </w:tabs>
        <w:snapToGrid w:val="0"/>
        <w:spacing w:after="0" w:line="240" w:lineRule="auto"/>
        <w:ind w:left="360"/>
        <w:rPr>
          <w:rFonts w:ascii="Arial" w:hAnsi="Arial" w:cs="Arial"/>
        </w:rPr>
      </w:pPr>
      <w:r w:rsidRPr="00816004">
        <w:rPr>
          <w:rFonts w:ascii="Arial" w:hAnsi="Arial" w:cs="Arial"/>
        </w:rPr>
        <w:t>Having the Archdeacon for Deacons as an ex officio member of the COM lends an additional sense of authority to the discernment process in two ways: for those seeking the vocational diaconate there is an enhanced sense of being part of the diaconal ministry of the diocese; for the COM, itself, the Archdeacon’s presence helps to foster and maintain a true sense of diaconal ministry in the context of the four-fold ministry at the heart of the Episcopal church.</w:t>
      </w:r>
    </w:p>
    <w:p w14:paraId="1DE3EAB8" w14:textId="468B568B" w:rsidR="00816004" w:rsidRPr="00816004" w:rsidRDefault="00816004" w:rsidP="00CE2CA2">
      <w:pPr>
        <w:widowControl w:val="0"/>
        <w:tabs>
          <w:tab w:val="left" w:pos="4140"/>
        </w:tabs>
        <w:snapToGrid w:val="0"/>
        <w:spacing w:after="0" w:line="240" w:lineRule="auto"/>
        <w:rPr>
          <w:rFonts w:ascii="Arial" w:hAnsi="Arial" w:cs="Arial"/>
        </w:rPr>
      </w:pPr>
      <w:r w:rsidRPr="00816004">
        <w:rPr>
          <w:rFonts w:ascii="Arial" w:hAnsi="Arial" w:cs="Arial"/>
          <w:b/>
          <w:bCs/>
        </w:rPr>
        <w:lastRenderedPageBreak/>
        <w:t>Who:</w:t>
      </w:r>
      <w:r w:rsidRPr="00816004">
        <w:rPr>
          <w:rFonts w:ascii="Arial" w:hAnsi="Arial" w:cs="Arial"/>
        </w:rPr>
        <w:t xml:space="preserve"> Anjel Scarborough</w:t>
      </w:r>
      <w:r w:rsidRPr="00816004">
        <w:rPr>
          <w:rFonts w:ascii="Arial" w:hAnsi="Arial" w:cs="Arial"/>
        </w:rPr>
        <w:tab/>
      </w:r>
      <w:r w:rsidRPr="00816004">
        <w:rPr>
          <w:rFonts w:ascii="Arial" w:hAnsi="Arial" w:cs="Arial"/>
          <w:b/>
          <w:bCs/>
        </w:rPr>
        <w:t>Amendment to:</w:t>
      </w:r>
      <w:r w:rsidRPr="00816004">
        <w:rPr>
          <w:rFonts w:ascii="Arial" w:hAnsi="Arial" w:cs="Arial"/>
        </w:rPr>
        <w:t xml:space="preserve"> Canons</w:t>
      </w:r>
    </w:p>
    <w:p w14:paraId="4BB0464C" w14:textId="77777777" w:rsidR="00816004" w:rsidRPr="00816004" w:rsidRDefault="00816004" w:rsidP="00CE2CA2">
      <w:pPr>
        <w:widowControl w:val="0"/>
        <w:tabs>
          <w:tab w:val="left" w:pos="4140"/>
        </w:tabs>
        <w:snapToGrid w:val="0"/>
        <w:spacing w:after="0" w:line="240" w:lineRule="auto"/>
        <w:rPr>
          <w:rFonts w:ascii="Arial" w:hAnsi="Arial" w:cs="Arial"/>
        </w:rPr>
      </w:pPr>
    </w:p>
    <w:p w14:paraId="4485A6F4" w14:textId="77777777" w:rsidR="00816004" w:rsidRPr="00816004" w:rsidRDefault="00816004" w:rsidP="00CE2CA2">
      <w:pPr>
        <w:widowControl w:val="0"/>
        <w:tabs>
          <w:tab w:val="left" w:pos="4140"/>
        </w:tabs>
        <w:snapToGrid w:val="0"/>
        <w:spacing w:after="0" w:line="240" w:lineRule="auto"/>
        <w:rPr>
          <w:rFonts w:ascii="Arial" w:hAnsi="Arial" w:cs="Arial"/>
        </w:rPr>
      </w:pPr>
      <w:r w:rsidRPr="00816004">
        <w:rPr>
          <w:rFonts w:ascii="Arial" w:hAnsi="Arial" w:cs="Arial"/>
          <w:b/>
          <w:bCs/>
        </w:rPr>
        <w:t>Dio:</w:t>
      </w:r>
      <w:r w:rsidRPr="00816004">
        <w:rPr>
          <w:rFonts w:ascii="Arial" w:hAnsi="Arial" w:cs="Arial"/>
        </w:rPr>
        <w:t xml:space="preserve"> Central Pennsylvania</w:t>
      </w:r>
      <w:r w:rsidRPr="00816004">
        <w:rPr>
          <w:rFonts w:ascii="Arial" w:hAnsi="Arial" w:cs="Arial"/>
        </w:rPr>
        <w:tab/>
        <w:t>Title II, Canon 4, Section 1 – Annual Meeting</w:t>
      </w:r>
    </w:p>
    <w:p w14:paraId="5662B435" w14:textId="77777777" w:rsidR="00816004" w:rsidRPr="00816004" w:rsidRDefault="00816004" w:rsidP="00CE2CA2">
      <w:pPr>
        <w:widowControl w:val="0"/>
        <w:tabs>
          <w:tab w:val="left" w:pos="4140"/>
        </w:tabs>
        <w:snapToGrid w:val="0"/>
        <w:spacing w:after="0" w:line="240" w:lineRule="auto"/>
        <w:rPr>
          <w:rFonts w:ascii="Arial" w:hAnsi="Arial" w:cs="Arial"/>
        </w:rPr>
      </w:pPr>
    </w:p>
    <w:p w14:paraId="23A83FBB" w14:textId="77777777" w:rsidR="00816004" w:rsidRPr="00816004" w:rsidRDefault="00816004" w:rsidP="00CE2CA2">
      <w:pPr>
        <w:widowControl w:val="0"/>
        <w:tabs>
          <w:tab w:val="left" w:pos="4140"/>
        </w:tabs>
        <w:snapToGrid w:val="0"/>
        <w:spacing w:after="0" w:line="240" w:lineRule="auto"/>
        <w:rPr>
          <w:rFonts w:ascii="Arial" w:hAnsi="Arial" w:cs="Arial"/>
        </w:rPr>
      </w:pPr>
      <w:r w:rsidRPr="00816004">
        <w:rPr>
          <w:rFonts w:ascii="Arial" w:hAnsi="Arial" w:cs="Arial"/>
          <w:b/>
          <w:bCs/>
        </w:rPr>
        <w:t>Parish / City:</w:t>
      </w:r>
      <w:r>
        <w:rPr>
          <w:rFonts w:ascii="Arial" w:hAnsi="Arial" w:cs="Arial"/>
        </w:rPr>
        <w:t xml:space="preserve"> </w:t>
      </w:r>
      <w:r w:rsidRPr="00816004">
        <w:rPr>
          <w:rFonts w:ascii="Arial" w:hAnsi="Arial" w:cs="Arial"/>
        </w:rPr>
        <w:t>All Saints Hershey</w:t>
      </w:r>
    </w:p>
    <w:p w14:paraId="08A1A0AF" w14:textId="77777777" w:rsidR="00816004" w:rsidRPr="00816004" w:rsidRDefault="00816004" w:rsidP="00CE2CA2">
      <w:pPr>
        <w:widowControl w:val="0"/>
        <w:tabs>
          <w:tab w:val="left" w:pos="4140"/>
        </w:tabs>
        <w:snapToGrid w:val="0"/>
        <w:spacing w:after="0" w:line="240" w:lineRule="auto"/>
        <w:rPr>
          <w:rFonts w:ascii="Arial" w:hAnsi="Arial" w:cs="Arial"/>
        </w:rPr>
      </w:pPr>
    </w:p>
    <w:p w14:paraId="3B9E1272" w14:textId="77777777" w:rsidR="00816004" w:rsidRPr="00816004" w:rsidRDefault="00816004" w:rsidP="00CE2CA2">
      <w:pPr>
        <w:widowControl w:val="0"/>
        <w:tabs>
          <w:tab w:val="left" w:pos="4140"/>
        </w:tabs>
        <w:snapToGrid w:val="0"/>
        <w:spacing w:after="0" w:line="240" w:lineRule="auto"/>
        <w:rPr>
          <w:rFonts w:ascii="Arial" w:hAnsi="Arial" w:cs="Arial"/>
          <w:b/>
          <w:bCs/>
        </w:rPr>
      </w:pPr>
      <w:r w:rsidRPr="00816004">
        <w:rPr>
          <w:rFonts w:ascii="Arial" w:hAnsi="Arial" w:cs="Arial"/>
          <w:b/>
          <w:bCs/>
        </w:rPr>
        <w:t>Resolution with Proposed Change:</w:t>
      </w:r>
    </w:p>
    <w:p w14:paraId="3A367415" w14:textId="77777777" w:rsidR="00816004" w:rsidRPr="00816004" w:rsidRDefault="00816004" w:rsidP="00CE2CA2">
      <w:pPr>
        <w:widowControl w:val="0"/>
        <w:tabs>
          <w:tab w:val="left" w:pos="4140"/>
        </w:tabs>
        <w:snapToGrid w:val="0"/>
        <w:spacing w:after="0" w:line="240" w:lineRule="auto"/>
        <w:rPr>
          <w:rFonts w:ascii="Arial" w:hAnsi="Arial" w:cs="Arial"/>
          <w:b/>
          <w:bCs/>
        </w:rPr>
      </w:pPr>
    </w:p>
    <w:p w14:paraId="56102D35" w14:textId="77777777" w:rsidR="00816004" w:rsidRPr="00816004" w:rsidRDefault="00816004" w:rsidP="00CE2CA2">
      <w:pPr>
        <w:widowControl w:val="0"/>
        <w:tabs>
          <w:tab w:val="left" w:pos="4140"/>
        </w:tabs>
        <w:snapToGrid w:val="0"/>
        <w:spacing w:after="0" w:line="240" w:lineRule="auto"/>
        <w:ind w:left="360"/>
        <w:rPr>
          <w:rFonts w:ascii="Arial" w:hAnsi="Arial" w:cs="Arial"/>
        </w:rPr>
      </w:pPr>
      <w:r w:rsidRPr="00816004">
        <w:rPr>
          <w:rFonts w:ascii="Arial" w:hAnsi="Arial" w:cs="Arial"/>
        </w:rPr>
        <w:t>Proposed change to Title II, Canon 4.1 - Annual Meeting. Propose to amend the final sentence to strike the words "provided that the Annual Meeting shall be held no later than January 31st." Final proposed change will read:</w:t>
      </w:r>
    </w:p>
    <w:p w14:paraId="45A33374" w14:textId="77777777" w:rsidR="00816004" w:rsidRPr="00816004" w:rsidRDefault="00816004" w:rsidP="00CE2CA2">
      <w:pPr>
        <w:widowControl w:val="0"/>
        <w:tabs>
          <w:tab w:val="left" w:pos="4140"/>
        </w:tabs>
        <w:snapToGrid w:val="0"/>
        <w:spacing w:after="0" w:line="240" w:lineRule="auto"/>
        <w:ind w:left="360"/>
        <w:rPr>
          <w:rFonts w:ascii="Arial" w:hAnsi="Arial" w:cs="Arial"/>
        </w:rPr>
      </w:pPr>
    </w:p>
    <w:p w14:paraId="20F9C3E2" w14:textId="77777777" w:rsidR="00816004" w:rsidRPr="00816004" w:rsidRDefault="00816004" w:rsidP="00CE2CA2">
      <w:pPr>
        <w:widowControl w:val="0"/>
        <w:tabs>
          <w:tab w:val="left" w:pos="4140"/>
        </w:tabs>
        <w:snapToGrid w:val="0"/>
        <w:spacing w:after="0" w:line="240" w:lineRule="auto"/>
        <w:ind w:left="360"/>
        <w:rPr>
          <w:rFonts w:ascii="Arial" w:hAnsi="Arial" w:cs="Arial"/>
        </w:rPr>
      </w:pPr>
      <w:r w:rsidRPr="00816004">
        <w:rPr>
          <w:rFonts w:ascii="Arial" w:hAnsi="Arial" w:cs="Arial"/>
        </w:rPr>
        <w:t>Every Parish shall have an Annual Meeting, for the purpose of electing members of Vestry and Delegates and alternate Delegates to the Convention, and for such other purposes as may be specified in the parish bylaws. The parish bylaws shall specify the method of setting the date of the Annual Meeting, the timing and manner of providing notice of the Annual Meeting, and the quorum for conducting business.</w:t>
      </w:r>
    </w:p>
    <w:p w14:paraId="28DC674E" w14:textId="77777777" w:rsidR="00816004" w:rsidRPr="00816004" w:rsidRDefault="00816004" w:rsidP="00CE2CA2">
      <w:pPr>
        <w:widowControl w:val="0"/>
        <w:tabs>
          <w:tab w:val="left" w:pos="4140"/>
        </w:tabs>
        <w:snapToGrid w:val="0"/>
        <w:spacing w:after="0" w:line="240" w:lineRule="auto"/>
        <w:ind w:left="720"/>
        <w:rPr>
          <w:rFonts w:ascii="Arial" w:hAnsi="Arial" w:cs="Arial"/>
        </w:rPr>
      </w:pPr>
    </w:p>
    <w:p w14:paraId="2A73E9A3" w14:textId="77777777" w:rsidR="00816004" w:rsidRPr="00816004" w:rsidRDefault="00816004" w:rsidP="00CE2CA2">
      <w:pPr>
        <w:widowControl w:val="0"/>
        <w:tabs>
          <w:tab w:val="left" w:pos="4140"/>
        </w:tabs>
        <w:snapToGrid w:val="0"/>
        <w:spacing w:after="0" w:line="240" w:lineRule="auto"/>
        <w:rPr>
          <w:rFonts w:ascii="Arial" w:hAnsi="Arial" w:cs="Arial"/>
          <w:b/>
          <w:bCs/>
        </w:rPr>
      </w:pPr>
      <w:r w:rsidRPr="00816004">
        <w:rPr>
          <w:rFonts w:ascii="Arial" w:hAnsi="Arial" w:cs="Arial"/>
          <w:b/>
          <w:bCs/>
        </w:rPr>
        <w:t>Context of Change:</w:t>
      </w:r>
    </w:p>
    <w:p w14:paraId="3BD6E4F0" w14:textId="77777777" w:rsidR="00816004" w:rsidRPr="00816004" w:rsidRDefault="00816004" w:rsidP="00CE2CA2">
      <w:pPr>
        <w:widowControl w:val="0"/>
        <w:tabs>
          <w:tab w:val="left" w:pos="4140"/>
        </w:tabs>
        <w:snapToGrid w:val="0"/>
        <w:spacing w:after="0" w:line="240" w:lineRule="auto"/>
        <w:rPr>
          <w:rFonts w:ascii="Arial" w:hAnsi="Arial" w:cs="Arial"/>
          <w:b/>
          <w:bCs/>
        </w:rPr>
      </w:pPr>
    </w:p>
    <w:p w14:paraId="762AEE40" w14:textId="34D183DD" w:rsidR="00816004" w:rsidRPr="00243AE7" w:rsidRDefault="00243AE7" w:rsidP="00CE2CA2">
      <w:pPr>
        <w:widowControl w:val="0"/>
        <w:tabs>
          <w:tab w:val="left" w:pos="4140"/>
        </w:tabs>
        <w:snapToGrid w:val="0"/>
        <w:spacing w:after="0" w:line="240" w:lineRule="auto"/>
        <w:ind w:left="360"/>
        <w:rPr>
          <w:rFonts w:ascii="Arial" w:hAnsi="Arial" w:cs="Arial"/>
        </w:rPr>
      </w:pPr>
      <w:r w:rsidRPr="00243AE7">
        <w:rPr>
          <w:rFonts w:ascii="Arial" w:hAnsi="Arial" w:cs="Arial"/>
        </w:rPr>
        <w:t>This canon specifically tasks the parishes with setting the date of their Annual Meeting; however, it then attempts to restrict the date to force parishes to have their Annual Meeting in January. Several parishes have found a January meeting untenable. This puts an undue burden on parishes requiring a rewrite of their bylaws to meet a diocesan mandate. Since the deadline for submitting the Parochial Report to the church wide office is March 1st and requires certification by the Vestry not the Annual Meeting, and given that the names of the representatives to Diocesan Convention are due into the diocesan offices by June each year, there is no justification for the diocese to mandate a deadline of January 31st for the Annual Meeting of every parish.</w:t>
      </w:r>
    </w:p>
    <w:p w14:paraId="17ABB2EB" w14:textId="3E64BC2F" w:rsidR="00816004" w:rsidRPr="00816004" w:rsidRDefault="00816004" w:rsidP="00CE2CA2">
      <w:pPr>
        <w:widowControl w:val="0"/>
        <w:tabs>
          <w:tab w:val="left" w:pos="4140"/>
        </w:tabs>
        <w:snapToGrid w:val="0"/>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0288" behindDoc="0" locked="0" layoutInCell="1" allowOverlap="1" wp14:anchorId="39943FAD" wp14:editId="5E041F6D">
                <wp:simplePos x="0" y="0"/>
                <wp:positionH relativeFrom="column">
                  <wp:posOffset>-33868</wp:posOffset>
                </wp:positionH>
                <wp:positionV relativeFrom="paragraph">
                  <wp:posOffset>86148</wp:posOffset>
                </wp:positionV>
                <wp:extent cx="6282267" cy="0"/>
                <wp:effectExtent l="0" t="12700" r="17145" b="12700"/>
                <wp:wrapNone/>
                <wp:docPr id="668639515" name="Straight Connector 2"/>
                <wp:cNvGraphicFramePr/>
                <a:graphic xmlns:a="http://schemas.openxmlformats.org/drawingml/2006/main">
                  <a:graphicData uri="http://schemas.microsoft.com/office/word/2010/wordprocessingShape">
                    <wps:wsp>
                      <wps:cNvCnPr/>
                      <wps:spPr>
                        <a:xfrm>
                          <a:off x="0" y="0"/>
                          <a:ext cx="628226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8AC7B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5pt,6.8pt" to="492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" strokecolor="#156082 [3204]" strokeweight="1.5pt">
                <v:stroke joinstyle="miter"/>
              </v:line>
            </w:pict>
          </mc:Fallback>
        </mc:AlternateContent>
      </w:r>
    </w:p>
    <w:p w14:paraId="6803049C" w14:textId="77777777" w:rsidR="00816004" w:rsidRPr="00816004" w:rsidRDefault="00816004" w:rsidP="00CE2CA2">
      <w:pPr>
        <w:widowControl w:val="0"/>
        <w:tabs>
          <w:tab w:val="left" w:pos="4140"/>
        </w:tabs>
        <w:snapToGrid w:val="0"/>
        <w:spacing w:after="0" w:line="240" w:lineRule="auto"/>
        <w:rPr>
          <w:rFonts w:ascii="Arial" w:hAnsi="Arial" w:cs="Arial"/>
        </w:rPr>
      </w:pPr>
    </w:p>
    <w:p w14:paraId="56D4BC26" w14:textId="77777777" w:rsidR="00816004" w:rsidRPr="00816004" w:rsidRDefault="00816004" w:rsidP="00CE2CA2">
      <w:pPr>
        <w:widowControl w:val="0"/>
        <w:tabs>
          <w:tab w:val="left" w:pos="4140"/>
        </w:tabs>
        <w:snapToGrid w:val="0"/>
        <w:spacing w:after="0" w:line="240" w:lineRule="auto"/>
        <w:rPr>
          <w:rFonts w:ascii="Arial" w:hAnsi="Arial" w:cs="Arial"/>
        </w:rPr>
      </w:pPr>
      <w:r w:rsidRPr="00816004">
        <w:rPr>
          <w:rFonts w:ascii="Arial" w:hAnsi="Arial" w:cs="Arial"/>
          <w:b/>
          <w:bCs/>
        </w:rPr>
        <w:t>Who:</w:t>
      </w:r>
      <w:r w:rsidRPr="00816004">
        <w:rPr>
          <w:rFonts w:ascii="Arial" w:hAnsi="Arial" w:cs="Arial"/>
        </w:rPr>
        <w:t xml:space="preserve"> </w:t>
      </w:r>
      <w:r>
        <w:rPr>
          <w:rFonts w:ascii="Arial" w:hAnsi="Arial" w:cs="Arial"/>
        </w:rPr>
        <w:t>John Feather</w:t>
      </w:r>
      <w:r w:rsidRPr="00816004">
        <w:rPr>
          <w:rFonts w:ascii="Arial" w:hAnsi="Arial" w:cs="Arial"/>
        </w:rPr>
        <w:tab/>
      </w:r>
      <w:r w:rsidRPr="00816004">
        <w:rPr>
          <w:rFonts w:ascii="Arial" w:hAnsi="Arial" w:cs="Arial"/>
          <w:b/>
          <w:bCs/>
        </w:rPr>
        <w:t>Amendment to:</w:t>
      </w:r>
      <w:r w:rsidRPr="00816004">
        <w:rPr>
          <w:rFonts w:ascii="Arial" w:hAnsi="Arial" w:cs="Arial"/>
        </w:rPr>
        <w:t xml:space="preserve"> Canons</w:t>
      </w:r>
    </w:p>
    <w:p w14:paraId="3A42D1BA" w14:textId="77777777" w:rsidR="00816004" w:rsidRDefault="00816004" w:rsidP="00CE2CA2">
      <w:pPr>
        <w:widowControl w:val="0"/>
        <w:tabs>
          <w:tab w:val="left" w:pos="4140"/>
        </w:tabs>
        <w:snapToGrid w:val="0"/>
        <w:spacing w:after="0" w:line="240" w:lineRule="auto"/>
        <w:rPr>
          <w:rFonts w:ascii="Arial" w:hAnsi="Arial" w:cs="Arial"/>
          <w:b/>
          <w:bCs/>
        </w:rPr>
      </w:pPr>
    </w:p>
    <w:p w14:paraId="307490D5" w14:textId="2C49C6BE" w:rsidR="00816004" w:rsidRPr="00816004" w:rsidRDefault="00816004" w:rsidP="00CE2CA2">
      <w:pPr>
        <w:widowControl w:val="0"/>
        <w:tabs>
          <w:tab w:val="left" w:pos="4140"/>
        </w:tabs>
        <w:snapToGrid w:val="0"/>
        <w:spacing w:after="0" w:line="240" w:lineRule="auto"/>
        <w:rPr>
          <w:rFonts w:ascii="Arial" w:hAnsi="Arial" w:cs="Arial"/>
        </w:rPr>
      </w:pPr>
      <w:r w:rsidRPr="00816004">
        <w:rPr>
          <w:rFonts w:ascii="Arial" w:hAnsi="Arial" w:cs="Arial"/>
          <w:b/>
          <w:bCs/>
        </w:rPr>
        <w:t>Dio:</w:t>
      </w:r>
      <w:r w:rsidRPr="00816004">
        <w:rPr>
          <w:rFonts w:ascii="Arial" w:hAnsi="Arial" w:cs="Arial"/>
        </w:rPr>
        <w:t xml:space="preserve"> </w:t>
      </w:r>
      <w:r>
        <w:rPr>
          <w:rFonts w:ascii="Arial" w:hAnsi="Arial" w:cs="Arial"/>
        </w:rPr>
        <w:t>Bethlehem</w:t>
      </w:r>
      <w:r w:rsidRPr="00816004">
        <w:rPr>
          <w:rFonts w:ascii="Arial" w:hAnsi="Arial" w:cs="Arial"/>
        </w:rPr>
        <w:tab/>
        <w:t>Title I</w:t>
      </w:r>
      <w:r>
        <w:rPr>
          <w:rFonts w:ascii="Arial" w:hAnsi="Arial" w:cs="Arial"/>
        </w:rPr>
        <w:t>V</w:t>
      </w:r>
      <w:r w:rsidRPr="00816004">
        <w:rPr>
          <w:rFonts w:ascii="Arial" w:hAnsi="Arial" w:cs="Arial"/>
        </w:rPr>
        <w:t xml:space="preserve">, Canon </w:t>
      </w:r>
      <w:r>
        <w:rPr>
          <w:rFonts w:ascii="Arial" w:hAnsi="Arial" w:cs="Arial"/>
        </w:rPr>
        <w:t>2</w:t>
      </w:r>
      <w:r w:rsidRPr="00816004">
        <w:rPr>
          <w:rFonts w:ascii="Arial" w:hAnsi="Arial" w:cs="Arial"/>
        </w:rPr>
        <w:t xml:space="preserve">, Section </w:t>
      </w:r>
      <w:r>
        <w:rPr>
          <w:rFonts w:ascii="Arial" w:hAnsi="Arial" w:cs="Arial"/>
        </w:rPr>
        <w:t>2</w:t>
      </w:r>
      <w:r w:rsidR="00CE2CA2">
        <w:rPr>
          <w:rFonts w:ascii="Arial" w:hAnsi="Arial" w:cs="Arial"/>
        </w:rPr>
        <w:t xml:space="preserve"> – Additions &amp; Amendments</w:t>
      </w:r>
    </w:p>
    <w:p w14:paraId="02E50111" w14:textId="77777777" w:rsidR="00816004" w:rsidRDefault="00816004" w:rsidP="00816004">
      <w:pPr>
        <w:widowControl w:val="0"/>
        <w:snapToGrid w:val="0"/>
        <w:spacing w:after="0" w:line="240" w:lineRule="auto"/>
        <w:rPr>
          <w:rFonts w:ascii="Arial" w:hAnsi="Arial" w:cs="Arial"/>
          <w:b/>
          <w:bCs/>
        </w:rPr>
      </w:pPr>
    </w:p>
    <w:p w14:paraId="266699CE" w14:textId="77777777" w:rsidR="00816004" w:rsidRPr="00816004" w:rsidRDefault="00816004" w:rsidP="00816004">
      <w:pPr>
        <w:widowControl w:val="0"/>
        <w:snapToGrid w:val="0"/>
        <w:spacing w:after="0" w:line="240" w:lineRule="auto"/>
        <w:rPr>
          <w:rFonts w:ascii="Arial" w:hAnsi="Arial" w:cs="Arial"/>
        </w:rPr>
      </w:pPr>
      <w:r w:rsidRPr="00816004">
        <w:rPr>
          <w:rFonts w:ascii="Arial" w:hAnsi="Arial" w:cs="Arial"/>
          <w:b/>
          <w:bCs/>
        </w:rPr>
        <w:t>Parish / City:</w:t>
      </w:r>
      <w:r>
        <w:rPr>
          <w:rFonts w:ascii="Arial" w:hAnsi="Arial" w:cs="Arial"/>
        </w:rPr>
        <w:t xml:space="preserve"> St. Luke’s Lebanon</w:t>
      </w:r>
    </w:p>
    <w:p w14:paraId="49274942" w14:textId="77777777" w:rsidR="00816004" w:rsidRDefault="00816004" w:rsidP="00816004">
      <w:pPr>
        <w:widowControl w:val="0"/>
        <w:snapToGrid w:val="0"/>
        <w:spacing w:after="0" w:line="240" w:lineRule="auto"/>
        <w:rPr>
          <w:rFonts w:ascii="Arial" w:hAnsi="Arial" w:cs="Arial"/>
          <w:b/>
          <w:bCs/>
        </w:rPr>
      </w:pPr>
    </w:p>
    <w:p w14:paraId="03323628" w14:textId="77777777" w:rsidR="00816004" w:rsidRPr="00816004" w:rsidRDefault="00816004" w:rsidP="00816004">
      <w:pPr>
        <w:widowControl w:val="0"/>
        <w:snapToGrid w:val="0"/>
        <w:spacing w:after="0" w:line="240" w:lineRule="auto"/>
        <w:rPr>
          <w:rFonts w:ascii="Arial" w:hAnsi="Arial" w:cs="Arial"/>
          <w:b/>
          <w:bCs/>
        </w:rPr>
      </w:pPr>
      <w:r w:rsidRPr="00816004">
        <w:rPr>
          <w:rFonts w:ascii="Arial" w:hAnsi="Arial" w:cs="Arial"/>
          <w:b/>
          <w:bCs/>
        </w:rPr>
        <w:t>Resolution with Proposed Change:</w:t>
      </w:r>
    </w:p>
    <w:p w14:paraId="38545374" w14:textId="77777777" w:rsidR="00816004" w:rsidRDefault="00816004" w:rsidP="00816004">
      <w:pPr>
        <w:widowControl w:val="0"/>
        <w:snapToGrid w:val="0"/>
        <w:spacing w:after="0" w:line="240" w:lineRule="auto"/>
        <w:rPr>
          <w:rFonts w:ascii="Arial" w:hAnsi="Arial" w:cs="Arial"/>
        </w:rPr>
      </w:pPr>
    </w:p>
    <w:p w14:paraId="16126874" w14:textId="77777777" w:rsidR="00816004" w:rsidRDefault="00816004" w:rsidP="00816004">
      <w:pPr>
        <w:widowControl w:val="0"/>
        <w:snapToGrid w:val="0"/>
        <w:spacing w:after="0" w:line="240" w:lineRule="auto"/>
        <w:ind w:left="360"/>
        <w:rPr>
          <w:rFonts w:ascii="Arial" w:hAnsi="Arial" w:cs="Arial"/>
        </w:rPr>
      </w:pPr>
      <w:r w:rsidRPr="00816004">
        <w:rPr>
          <w:rFonts w:ascii="Arial" w:hAnsi="Arial" w:cs="Arial"/>
        </w:rPr>
        <w:t xml:space="preserve">I move to amend the proposed Canons of the Episcopal Diocese of the Susquehanna, Title IV. General Provisions, Canon 2, Additions and Amendments to the Canons, in Sec. 2, by deleting the phrase "two-thirds (2/3)" from the affirmative vote requirement and substituting the phrase "a majority" in its place. </w:t>
      </w:r>
    </w:p>
    <w:p w14:paraId="5B3DF66B" w14:textId="77777777" w:rsidR="00816004" w:rsidRDefault="00816004" w:rsidP="00816004">
      <w:pPr>
        <w:widowControl w:val="0"/>
        <w:snapToGrid w:val="0"/>
        <w:spacing w:after="0" w:line="240" w:lineRule="auto"/>
        <w:ind w:left="360"/>
        <w:rPr>
          <w:rFonts w:ascii="Arial" w:hAnsi="Arial" w:cs="Arial"/>
        </w:rPr>
      </w:pPr>
    </w:p>
    <w:p w14:paraId="73233D43" w14:textId="77777777" w:rsidR="00816004" w:rsidRDefault="00816004" w:rsidP="00816004">
      <w:pPr>
        <w:widowControl w:val="0"/>
        <w:snapToGrid w:val="0"/>
        <w:spacing w:after="0" w:line="240" w:lineRule="auto"/>
        <w:ind w:left="360"/>
        <w:rPr>
          <w:rFonts w:ascii="Arial" w:hAnsi="Arial" w:cs="Arial"/>
        </w:rPr>
      </w:pPr>
      <w:r w:rsidRPr="00816004">
        <w:rPr>
          <w:rFonts w:ascii="Arial" w:hAnsi="Arial" w:cs="Arial"/>
        </w:rPr>
        <w:t>As a result, the concluding phrase of that Section 2 will read "...except by the affirmative vote of a majority of the Convention."</w:t>
      </w:r>
    </w:p>
    <w:p w14:paraId="29F21DBD" w14:textId="77777777" w:rsidR="00816004" w:rsidRDefault="00816004" w:rsidP="00816004">
      <w:pPr>
        <w:widowControl w:val="0"/>
        <w:snapToGrid w:val="0"/>
        <w:spacing w:after="0" w:line="240" w:lineRule="auto"/>
        <w:rPr>
          <w:rFonts w:ascii="Arial" w:hAnsi="Arial" w:cs="Arial"/>
          <w:b/>
          <w:bCs/>
        </w:rPr>
      </w:pPr>
    </w:p>
    <w:p w14:paraId="486BB2CD" w14:textId="77777777" w:rsidR="00816004" w:rsidRDefault="00816004" w:rsidP="00816004">
      <w:pPr>
        <w:widowControl w:val="0"/>
        <w:snapToGrid w:val="0"/>
        <w:spacing w:after="0" w:line="240" w:lineRule="auto"/>
        <w:rPr>
          <w:rFonts w:ascii="Arial" w:hAnsi="Arial" w:cs="Arial"/>
          <w:b/>
          <w:bCs/>
        </w:rPr>
      </w:pPr>
      <w:r w:rsidRPr="00816004">
        <w:rPr>
          <w:rFonts w:ascii="Arial" w:hAnsi="Arial" w:cs="Arial"/>
          <w:b/>
          <w:bCs/>
        </w:rPr>
        <w:t>Context of Change:</w:t>
      </w:r>
    </w:p>
    <w:p w14:paraId="66B745D3" w14:textId="77777777" w:rsidR="00816004" w:rsidRDefault="00816004" w:rsidP="00816004">
      <w:pPr>
        <w:widowControl w:val="0"/>
        <w:snapToGrid w:val="0"/>
        <w:spacing w:after="0" w:line="240" w:lineRule="auto"/>
        <w:rPr>
          <w:rFonts w:ascii="Arial" w:hAnsi="Arial" w:cs="Arial"/>
          <w:b/>
          <w:bCs/>
        </w:rPr>
      </w:pPr>
    </w:p>
    <w:p w14:paraId="1FFEAA50" w14:textId="77777777" w:rsidR="00816004" w:rsidRPr="00816004" w:rsidRDefault="00816004" w:rsidP="00816004">
      <w:pPr>
        <w:widowControl w:val="0"/>
        <w:snapToGrid w:val="0"/>
        <w:spacing w:after="0" w:line="240" w:lineRule="auto"/>
        <w:ind w:left="360"/>
        <w:rPr>
          <w:rFonts w:ascii="Arial" w:hAnsi="Arial" w:cs="Arial"/>
        </w:rPr>
      </w:pPr>
      <w:r w:rsidRPr="00816004">
        <w:rPr>
          <w:rFonts w:ascii="Arial" w:hAnsi="Arial" w:cs="Arial"/>
        </w:rPr>
        <w:t>The proposed amendment deletes a provision and offers a substitution</w:t>
      </w:r>
      <w:r>
        <w:rPr>
          <w:rFonts w:ascii="Arial" w:hAnsi="Arial" w:cs="Arial"/>
        </w:rPr>
        <w:t>.</w:t>
      </w:r>
    </w:p>
    <w:sectPr w:rsidR="00816004" w:rsidRPr="00816004" w:rsidSect="00243AE7">
      <w:pgSz w:w="12240" w:h="15840"/>
      <w:pgMar w:top="1080" w:right="720" w:bottom="80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2529B"/>
    <w:multiLevelType w:val="hybridMultilevel"/>
    <w:tmpl w:val="A67080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29117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6F"/>
    <w:rsid w:val="001D6EF1"/>
    <w:rsid w:val="00226D79"/>
    <w:rsid w:val="00243AE7"/>
    <w:rsid w:val="00410642"/>
    <w:rsid w:val="00530783"/>
    <w:rsid w:val="005D518B"/>
    <w:rsid w:val="006674CA"/>
    <w:rsid w:val="00801C13"/>
    <w:rsid w:val="00816004"/>
    <w:rsid w:val="008A2155"/>
    <w:rsid w:val="00947024"/>
    <w:rsid w:val="00B5527F"/>
    <w:rsid w:val="00CE2CA2"/>
    <w:rsid w:val="00DF0B22"/>
    <w:rsid w:val="00EA4604"/>
    <w:rsid w:val="00EA49DC"/>
    <w:rsid w:val="00ED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FAE7D"/>
  <w15:chartTrackingRefBased/>
  <w15:docId w15:val="{E260034C-2110-7246-9BDE-412D17651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27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7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7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7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7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7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7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7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7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7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7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7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7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7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7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7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7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76F"/>
    <w:rPr>
      <w:rFonts w:eastAsiaTheme="majorEastAsia" w:cstheme="majorBidi"/>
      <w:color w:val="272727" w:themeColor="text1" w:themeTint="D8"/>
    </w:rPr>
  </w:style>
  <w:style w:type="paragraph" w:styleId="Title">
    <w:name w:val="Title"/>
    <w:basedOn w:val="Normal"/>
    <w:next w:val="Normal"/>
    <w:link w:val="TitleChar"/>
    <w:uiPriority w:val="10"/>
    <w:qFormat/>
    <w:rsid w:val="00ED27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7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7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7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76F"/>
    <w:pPr>
      <w:spacing w:before="160"/>
      <w:jc w:val="center"/>
    </w:pPr>
    <w:rPr>
      <w:i/>
      <w:iCs/>
      <w:color w:val="404040" w:themeColor="text1" w:themeTint="BF"/>
    </w:rPr>
  </w:style>
  <w:style w:type="character" w:customStyle="1" w:styleId="QuoteChar">
    <w:name w:val="Quote Char"/>
    <w:basedOn w:val="DefaultParagraphFont"/>
    <w:link w:val="Quote"/>
    <w:uiPriority w:val="29"/>
    <w:rsid w:val="00ED276F"/>
    <w:rPr>
      <w:i/>
      <w:iCs/>
      <w:color w:val="404040" w:themeColor="text1" w:themeTint="BF"/>
    </w:rPr>
  </w:style>
  <w:style w:type="paragraph" w:styleId="ListParagraph">
    <w:name w:val="List Paragraph"/>
    <w:basedOn w:val="Normal"/>
    <w:uiPriority w:val="34"/>
    <w:qFormat/>
    <w:rsid w:val="00ED276F"/>
    <w:pPr>
      <w:ind w:left="720"/>
      <w:contextualSpacing/>
    </w:pPr>
  </w:style>
  <w:style w:type="character" w:styleId="IntenseEmphasis">
    <w:name w:val="Intense Emphasis"/>
    <w:basedOn w:val="DefaultParagraphFont"/>
    <w:uiPriority w:val="21"/>
    <w:qFormat/>
    <w:rsid w:val="00ED276F"/>
    <w:rPr>
      <w:i/>
      <w:iCs/>
      <w:color w:val="0F4761" w:themeColor="accent1" w:themeShade="BF"/>
    </w:rPr>
  </w:style>
  <w:style w:type="paragraph" w:styleId="IntenseQuote">
    <w:name w:val="Intense Quote"/>
    <w:basedOn w:val="Normal"/>
    <w:next w:val="Normal"/>
    <w:link w:val="IntenseQuoteChar"/>
    <w:uiPriority w:val="30"/>
    <w:qFormat/>
    <w:rsid w:val="00ED27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76F"/>
    <w:rPr>
      <w:i/>
      <w:iCs/>
      <w:color w:val="0F4761" w:themeColor="accent1" w:themeShade="BF"/>
    </w:rPr>
  </w:style>
  <w:style w:type="character" w:styleId="IntenseReference">
    <w:name w:val="Intense Reference"/>
    <w:basedOn w:val="DefaultParagraphFont"/>
    <w:uiPriority w:val="32"/>
    <w:qFormat/>
    <w:rsid w:val="00ED27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1124</Words>
  <Characters>6411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cp:lastModifiedBy>
  <cp:revision>2</cp:revision>
  <dcterms:created xsi:type="dcterms:W3CDTF">2025-10-11T21:26:00Z</dcterms:created>
  <dcterms:modified xsi:type="dcterms:W3CDTF">2025-10-11T21:26:00Z</dcterms:modified>
</cp:coreProperties>
</file>